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3AD" w:rsidRDefault="00527EDD">
      <w:r>
        <w:t xml:space="preserve">COVID-19 </w:t>
      </w:r>
      <w:r w:rsidR="00AE519D">
        <w:t>Flyers</w:t>
      </w:r>
    </w:p>
    <w:p w:rsidR="009B3EA5" w:rsidRDefault="009B3EA5"/>
    <w:p w:rsidR="009B3EA5" w:rsidRDefault="009B3EA5">
      <w:hyperlink r:id="rId4" w:history="1">
        <w:r w:rsidRPr="00EA48C6">
          <w:rPr>
            <w:rStyle w:val="Hyperlink"/>
          </w:rPr>
          <w:t>www.dol.gov/agencies/whd/posters</w:t>
        </w:r>
      </w:hyperlink>
    </w:p>
    <w:p w:rsidR="009B3EA5" w:rsidRDefault="009B3EA5"/>
    <w:p w:rsidR="009B3EA5" w:rsidRDefault="009B3EA5">
      <w:hyperlink r:id="rId5" w:history="1">
        <w:r w:rsidRPr="009B3EA5">
          <w:rPr>
            <w:color w:val="0000FF"/>
            <w:u w:val="single"/>
          </w:rPr>
          <w:t>https://www.dol.gov/sites/dolgov/files/WHD/posters/FFCRA_Poster_WH1422_Non-Federal.pdf</w:t>
        </w:r>
      </w:hyperlink>
    </w:p>
    <w:p w:rsidR="009B3EA5" w:rsidRDefault="009B3EA5"/>
    <w:p w:rsidR="009B3EA5" w:rsidRDefault="009B3EA5">
      <w:hyperlink r:id="rId6" w:history="1">
        <w:r w:rsidRPr="009B3EA5">
          <w:rPr>
            <w:color w:val="0000FF"/>
            <w:u w:val="single"/>
          </w:rPr>
          <w:t>https://www.cdc.gov/coronavirus/2019-ncov/communication/factsheets.html</w:t>
        </w:r>
      </w:hyperlink>
    </w:p>
    <w:p w:rsidR="00527EDD" w:rsidRDefault="00527EDD"/>
    <w:p w:rsidR="00527EDD" w:rsidRDefault="00527EDD"/>
    <w:p w:rsidR="009B3EA5" w:rsidRDefault="009B3EA5"/>
    <w:p w:rsidR="009B3EA5" w:rsidRDefault="009B3EA5">
      <w:r>
        <w:t>Other Links</w:t>
      </w:r>
    </w:p>
    <w:p w:rsidR="009B3EA5" w:rsidRDefault="009B3EA5"/>
    <w:p w:rsidR="009B3EA5" w:rsidRDefault="009B3EA5">
      <w:hyperlink r:id="rId7" w:history="1">
        <w:r w:rsidRPr="009B3EA5">
          <w:rPr>
            <w:color w:val="0000FF"/>
            <w:u w:val="single"/>
          </w:rPr>
          <w:t>https://www.toi.org/</w:t>
        </w:r>
      </w:hyperlink>
    </w:p>
    <w:p w:rsidR="00527EDD" w:rsidRDefault="00527EDD"/>
    <w:p w:rsidR="00527EDD" w:rsidRDefault="00527EDD">
      <w:hyperlink r:id="rId8" w:history="1">
        <w:r w:rsidRPr="00527EDD">
          <w:rPr>
            <w:color w:val="0000FF"/>
            <w:u w:val="single"/>
          </w:rPr>
          <w:t>https://secure.heylroyster.com/news/details.cfm?pageID=6&amp;newsID=903</w:t>
        </w:r>
      </w:hyperlink>
    </w:p>
    <w:p w:rsidR="00527EDD" w:rsidRDefault="00527EDD"/>
    <w:p w:rsidR="00527EDD" w:rsidRDefault="00527EDD">
      <w:hyperlink r:id="rId9" w:history="1">
        <w:r w:rsidRPr="00527EDD">
          <w:rPr>
            <w:color w:val="0000FF"/>
            <w:u w:val="single"/>
          </w:rPr>
          <w:t>https://secure.heylroyster.com/news/details.cfm?pageID=6&amp;newsID=902</w:t>
        </w:r>
      </w:hyperlink>
    </w:p>
    <w:p w:rsidR="00527EDD" w:rsidRDefault="00527EDD"/>
    <w:p w:rsidR="00527EDD" w:rsidRDefault="00527EDD">
      <w:hyperlink r:id="rId10" w:history="1">
        <w:r w:rsidRPr="00527EDD">
          <w:rPr>
            <w:color w:val="0000FF"/>
            <w:u w:val="single"/>
          </w:rPr>
          <w:t>https://secure.heylroyster.com/news/details.cfm?pageID=6&amp;newsID=901</w:t>
        </w:r>
      </w:hyperlink>
    </w:p>
    <w:p w:rsidR="00527EDD" w:rsidRDefault="00527EDD"/>
    <w:p w:rsidR="00527EDD" w:rsidRDefault="00C22402">
      <w:hyperlink r:id="rId11" w:history="1">
        <w:r w:rsidRPr="00EA48C6">
          <w:rPr>
            <w:rStyle w:val="Hyperlink"/>
          </w:rPr>
          <w:t>akeyt@heylroyster.com</w:t>
        </w:r>
      </w:hyperlink>
      <w:r>
        <w:t xml:space="preserve"> or call 309-676-0400 *</w:t>
      </w:r>
      <w:bookmarkStart w:id="0" w:name="_GoBack"/>
      <w:bookmarkEnd w:id="0"/>
    </w:p>
    <w:p w:rsidR="00527EDD" w:rsidRDefault="00527EDD"/>
    <w:p w:rsidR="00527EDD" w:rsidRDefault="00527EDD"/>
    <w:p w:rsidR="009B3EA5" w:rsidRDefault="009B3EA5">
      <w:r>
        <w:t xml:space="preserve">*Make sure to consult with your </w:t>
      </w:r>
      <w:r w:rsidR="00527EDD">
        <w:t xml:space="preserve">retained </w:t>
      </w:r>
      <w:r>
        <w:t>attorney on specific issues</w:t>
      </w:r>
      <w:r w:rsidR="00527EDD">
        <w:t xml:space="preserve">. We’re willing to assist, of course, but if you have retained counsel we encourage you to discuss any specific situation with them first. </w:t>
      </w:r>
    </w:p>
    <w:sectPr w:rsidR="009B3EA5" w:rsidSect="00314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EA5"/>
    <w:rsid w:val="0009472B"/>
    <w:rsid w:val="00264CC2"/>
    <w:rsid w:val="002A4E3A"/>
    <w:rsid w:val="003143AD"/>
    <w:rsid w:val="003143FE"/>
    <w:rsid w:val="004574B4"/>
    <w:rsid w:val="004A21CF"/>
    <w:rsid w:val="00527EDD"/>
    <w:rsid w:val="007850A7"/>
    <w:rsid w:val="007C0A5D"/>
    <w:rsid w:val="008276C4"/>
    <w:rsid w:val="008D0E63"/>
    <w:rsid w:val="009910CA"/>
    <w:rsid w:val="009B3EA5"/>
    <w:rsid w:val="009F1F74"/>
    <w:rsid w:val="00A159A4"/>
    <w:rsid w:val="00AE519D"/>
    <w:rsid w:val="00C22402"/>
    <w:rsid w:val="00CD72C6"/>
    <w:rsid w:val="00DB42C0"/>
    <w:rsid w:val="00F5221A"/>
    <w:rsid w:val="00F5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BA7D2C-8190-49AE-B8AC-6F7FFA748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59A4"/>
    <w:pPr>
      <w:spacing w:after="0" w:line="240" w:lineRule="auto"/>
    </w:pPr>
    <w:rPr>
      <w:rFonts w:ascii="Segoe UI" w:hAnsi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E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heylroyster.com/news/details.cfm?pageID=6&amp;newsID=9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oi.org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c.gov/coronavirus/2019-ncov/communication/factsheets.html" TargetMode="External"/><Relationship Id="rId11" Type="http://schemas.openxmlformats.org/officeDocument/2006/relationships/hyperlink" Target="mailto:akeyt@heylroyster.com" TargetMode="External"/><Relationship Id="rId5" Type="http://schemas.openxmlformats.org/officeDocument/2006/relationships/hyperlink" Target="https://www.dol.gov/sites/dolgov/files/WHD/posters/FFCRA_Poster_WH1422_Non-Federal.pdf" TargetMode="External"/><Relationship Id="rId10" Type="http://schemas.openxmlformats.org/officeDocument/2006/relationships/hyperlink" Target="https://secure.heylroyster.com/news/details.cfm?pageID=6&amp;newsID=901" TargetMode="External"/><Relationship Id="rId4" Type="http://schemas.openxmlformats.org/officeDocument/2006/relationships/hyperlink" Target="http://www.dol.gov/agencies/whd/posters" TargetMode="External"/><Relationship Id="rId9" Type="http://schemas.openxmlformats.org/officeDocument/2006/relationships/hyperlink" Target="https://secure.heylroyster.com/news/details.cfm?pageID=6&amp;newsID=90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BAA6D558.dotm</Template>
  <TotalTime>161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Keyt</dc:creator>
  <cp:keywords/>
  <dc:description/>
  <cp:lastModifiedBy>Andrew Keyt</cp:lastModifiedBy>
  <cp:revision>4</cp:revision>
  <dcterms:created xsi:type="dcterms:W3CDTF">2020-03-30T14:21:00Z</dcterms:created>
  <dcterms:modified xsi:type="dcterms:W3CDTF">2020-03-30T17:02:00Z</dcterms:modified>
</cp:coreProperties>
</file>